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1094" w:type="dxa"/>
        <w:tblLayout w:type="fixed"/>
        <w:tblLook w:val="04A0" w:firstRow="1" w:lastRow="0" w:firstColumn="1" w:lastColumn="0" w:noHBand="0" w:noVBand="1"/>
      </w:tblPr>
      <w:tblGrid>
        <w:gridCol w:w="3008"/>
        <w:gridCol w:w="2548"/>
        <w:gridCol w:w="2022"/>
        <w:gridCol w:w="1929"/>
        <w:gridCol w:w="1587"/>
      </w:tblGrid>
      <w:tr w:rsidR="001F44F2" w:rsidRPr="001F44F2" w:rsidTr="00D462A5">
        <w:trPr>
          <w:trHeight w:val="1380"/>
        </w:trPr>
        <w:tc>
          <w:tcPr>
            <w:tcW w:w="11094" w:type="dxa"/>
            <w:gridSpan w:val="5"/>
            <w:shd w:val="clear" w:color="auto" w:fill="auto"/>
            <w:vAlign w:val="center"/>
            <w:hideMark/>
          </w:tcPr>
          <w:p w:rsidR="001C35FE" w:rsidRDefault="001F44F2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განხორციელებული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სახელმწიფო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შესახებ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ინფორმაცია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მიმწოდებლის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ობიექტის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საშუალების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ღირებულების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და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თანხების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მითითებით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(I</w:t>
            </w:r>
            <w:r w:rsidR="00803097">
              <w:rPr>
                <w:rFonts w:ascii="Calibri" w:eastAsia="Times New Roman" w:hAnsi="Calibri" w:cs="Calibri"/>
                <w:b/>
                <w:i/>
                <w:color w:val="000000"/>
              </w:rPr>
              <w:t>-II</w:t>
            </w:r>
          </w:p>
          <w:p w:rsidR="001C35FE" w:rsidRDefault="001C35FE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  <w:p w:rsidR="001F44F2" w:rsidRDefault="001F44F2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კვარტალი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, 20</w:t>
            </w:r>
            <w:r w:rsidR="00D2381A">
              <w:rPr>
                <w:rFonts w:ascii="Calibri" w:eastAsia="Times New Roman" w:hAnsi="Calibri" w:cs="Calibri"/>
                <w:b/>
                <w:i/>
                <w:color w:val="000000"/>
                <w:lang w:val="ka-GE"/>
              </w:rPr>
              <w:t>2</w:t>
            </w:r>
            <w:r w:rsidR="00803097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2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წელი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)</w:t>
            </w:r>
          </w:p>
          <w:p w:rsidR="00B01E65" w:rsidRPr="007765D3" w:rsidRDefault="00B01E65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</w:tc>
      </w:tr>
      <w:tr w:rsidR="001F44F2" w:rsidRPr="001F44F2" w:rsidTr="00D462A5">
        <w:trPr>
          <w:trHeight w:val="113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მიმწოდებელი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ობიექტი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საშუალება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მაგთიკომი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სატელეფონო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კორპორატიული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8700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803097" w:rsidRDefault="0080309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2808.48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ტვ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სარფი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სატელევიზიო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1095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803097" w:rsidRDefault="0080309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399.20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სილქნეტი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სატელეკომუნიკაციო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803097" w:rsidRDefault="0080309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236.23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ჯორჯიან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მიკროსისტემს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საძიებო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სისტემის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150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proofErr w:type="spellStart"/>
            <w:r>
              <w:rPr>
                <w:rFonts w:ascii="Cambria" w:eastAsia="Times New Roman" w:hAnsi="Cambria" w:cs="Calibri"/>
                <w:i/>
                <w:color w:val="000000"/>
                <w:sz w:val="18"/>
                <w:szCs w:val="18"/>
              </w:rPr>
              <w:t>georgianairlink</w:t>
            </w:r>
            <w:proofErr w:type="spellEnd"/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ინტერნეტმომსახურება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4980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1245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,,კვირა“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ახალი ამბების სააგენტოების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1200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რომპეტროლ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საქართველო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21684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5387.43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,,სადაზღვეო კომპანია უნისონი“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სადაზღვეო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1175,69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328.56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,,სან პეტროლიუმ ჯორჯია“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6744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1269.16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სსიპ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საფინანსო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>-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სამსახური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D462A5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საკომუნიკაციო და მულტიმედიის პროგრამული პაკეტები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5500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1D69D7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1472.8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1D69D7" w:rsidRDefault="001D69D7" w:rsidP="001D69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0C267D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0C267D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149,55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ფოსტა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საფოსტო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1D69D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58,40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შპს ,,თეგეტა მოტორსი“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0B39AE">
              <w:rPr>
                <w:rFonts w:ascii="Sylfaen" w:eastAsia="Sylfaen" w:hAnsi="Sylfaen" w:cs="Sylfaen"/>
                <w:i/>
                <w:sz w:val="16"/>
                <w:szCs w:val="16"/>
                <w:lang w:val="ka-GE"/>
              </w:rPr>
              <w:t>სატრანსპორტო საშუალებების ძრავის ზეთებისა და ზეთის ფილტრების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0B39AE">
              <w:rPr>
                <w:rFonts w:ascii="Sylfaen" w:hAnsi="Sylfaen"/>
                <w:i/>
                <w:sz w:val="16"/>
                <w:szCs w:val="16"/>
                <w:lang w:val="ka-GE"/>
              </w:rPr>
              <w:t>კონსოლიდირებული 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7A1F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626,50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7A1F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80,90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,,საშხაპე“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რეცხვის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7A1F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7A1F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385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4B215A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4B215A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4B215A" w:rsidRDefault="004B215A" w:rsidP="000C267D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  <w:t>410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4B215A" w:rsidRDefault="004B215A" w:rsidP="00D462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,,ადა“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0C267D" w:rsidRDefault="004B215A" w:rsidP="004B215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კომპიუტერული მოწყობილობები და აქსესუარები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0C267D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0C267D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2000</w:t>
            </w:r>
          </w:p>
        </w:tc>
      </w:tr>
      <w:tr w:rsidR="00E038D3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0C267D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0C267D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0C267D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0C267D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52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4B215A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,,სერვის 1“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4B215A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სატელეკომუნიკაციო მოწყობილობები და აქსესუარები; სამშენებლო-სამონტაჯო სამუშაოები;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220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ნაწილები და აქსესუარები სატრანსპორტო საშუალებებისა და მათი ძრავებისათვის;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325</w:t>
            </w:r>
          </w:p>
        </w:tc>
      </w:tr>
      <w:tr w:rsidR="00E038D3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„რეგტაიმი“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ბეჭდვითი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3300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„რეგტაიმი“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ბეჭდვითი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420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,,ელ-პე-ცე ჰარდი“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3A19D4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,,ჰუნდაი ავტო საქართველო“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4B215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ნაწილები და აქსესუარები სატრანსპორტო საშუალებებისა და მათი ძრავებისათვის;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;</w:t>
            </w:r>
            <w:r w:rsidR="0062701D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 xml:space="preserve"> სუფთა ქიმიკატები და სხვადასხვა ქიმიური ნივთიერებების პროდუქტები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152,50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152,50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ი/მ ვლადიმერ ნონეზოვი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,,კოპიპრტინტ-2000“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ავეჯის აქსესუარები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ფ/პ გიორგი ბროლაძე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სამშენებლო-სამონტაჯო სამუშაოები;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62,50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62,50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,,გარანტ მოტორსი’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ნაწილები და აქსესუარები სატრანსპორტო საშუალებებისა და მათი ძრავებისათვის;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სამყარო მმ“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2701D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 w:rsidRPr="0062701D">
              <w:rPr>
                <w:rFonts w:ascii="Sylfaen" w:hAnsi="Sylfaen"/>
                <w:i/>
                <w:sz w:val="18"/>
                <w:szCs w:val="18"/>
                <w:lang w:val="ka-GE"/>
              </w:rPr>
              <w:t>ქაღალდის ან მუყაოს სარეგისტრაციო ჟურნალები/წიგნები, საბუღალტრო წიგნები, ფორმები და სხვა ნაბეჭდი საკანცელარიო ნივთები</w:t>
            </w:r>
            <w:r w:rsidRPr="0062701D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; </w:t>
            </w:r>
            <w:r w:rsidRPr="0062701D">
              <w:rPr>
                <w:rFonts w:ascii="Sylfaen" w:hAnsi="Sylfaen"/>
                <w:i/>
                <w:sz w:val="18"/>
                <w:szCs w:val="18"/>
                <w:lang w:val="ka-GE"/>
              </w:rPr>
              <w:t>საოფისე მანქანა-დანადგარები აჭურვილობა და საკანცელარიო ნივთები, კომპიუტერების, პრინტერებისა და ავეჯის გარდა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3077,46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3077,46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,,სერვის ექსპრესი“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ი/მ ვლადიმერ ომანაძე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62701D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1446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62701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1446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ი/მ მზექალა ჩიტაძე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სათარჯიმნო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4750E7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70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70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..გუდვილი“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ბუნებრივი წყალი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4750E7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63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..გუდვილი“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4750E7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577,66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577,66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,,მეამა“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4750E7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480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4750E7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480</w:t>
            </w:r>
          </w:p>
        </w:tc>
      </w:tr>
    </w:tbl>
    <w:p w:rsidR="001023CC" w:rsidRPr="007765D3" w:rsidRDefault="001023CC" w:rsidP="001F44F2">
      <w:pPr>
        <w:pStyle w:val="1"/>
        <w:rPr>
          <w:i/>
        </w:rPr>
      </w:pPr>
      <w:bookmarkStart w:id="0" w:name="_GoBack"/>
      <w:bookmarkEnd w:id="0"/>
    </w:p>
    <w:sectPr w:rsidR="001023CC" w:rsidRPr="0077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C1"/>
    <w:rsid w:val="0000079B"/>
    <w:rsid w:val="00004C49"/>
    <w:rsid w:val="00021474"/>
    <w:rsid w:val="00066579"/>
    <w:rsid w:val="0007717C"/>
    <w:rsid w:val="000778FF"/>
    <w:rsid w:val="00086C0E"/>
    <w:rsid w:val="000A1AD1"/>
    <w:rsid w:val="000B39AE"/>
    <w:rsid w:val="000C267D"/>
    <w:rsid w:val="000C60D8"/>
    <w:rsid w:val="001023CC"/>
    <w:rsid w:val="001734DD"/>
    <w:rsid w:val="0017553D"/>
    <w:rsid w:val="0018633F"/>
    <w:rsid w:val="001A35AF"/>
    <w:rsid w:val="001B7EE8"/>
    <w:rsid w:val="001C35FE"/>
    <w:rsid w:val="001D5AF0"/>
    <w:rsid w:val="001D69D7"/>
    <w:rsid w:val="001F44F2"/>
    <w:rsid w:val="002519F1"/>
    <w:rsid w:val="0025695C"/>
    <w:rsid w:val="00280E15"/>
    <w:rsid w:val="003058EF"/>
    <w:rsid w:val="00320784"/>
    <w:rsid w:val="003A19D4"/>
    <w:rsid w:val="004007E6"/>
    <w:rsid w:val="004125E7"/>
    <w:rsid w:val="00457773"/>
    <w:rsid w:val="004750E7"/>
    <w:rsid w:val="0048021C"/>
    <w:rsid w:val="004B203D"/>
    <w:rsid w:val="004B215A"/>
    <w:rsid w:val="004D5998"/>
    <w:rsid w:val="005118FB"/>
    <w:rsid w:val="00515CBF"/>
    <w:rsid w:val="00571273"/>
    <w:rsid w:val="00586B20"/>
    <w:rsid w:val="005C4669"/>
    <w:rsid w:val="005D0654"/>
    <w:rsid w:val="00615824"/>
    <w:rsid w:val="0062701D"/>
    <w:rsid w:val="00643D93"/>
    <w:rsid w:val="00674A05"/>
    <w:rsid w:val="00683FCF"/>
    <w:rsid w:val="006A78B4"/>
    <w:rsid w:val="006B5BE9"/>
    <w:rsid w:val="006F5226"/>
    <w:rsid w:val="00751623"/>
    <w:rsid w:val="00756F5F"/>
    <w:rsid w:val="007618AB"/>
    <w:rsid w:val="007765D3"/>
    <w:rsid w:val="007A1FAE"/>
    <w:rsid w:val="007A74B3"/>
    <w:rsid w:val="007B323B"/>
    <w:rsid w:val="007B4022"/>
    <w:rsid w:val="00803097"/>
    <w:rsid w:val="0083070A"/>
    <w:rsid w:val="0084157F"/>
    <w:rsid w:val="00885190"/>
    <w:rsid w:val="00895647"/>
    <w:rsid w:val="008A62F5"/>
    <w:rsid w:val="008B4997"/>
    <w:rsid w:val="008E3E3B"/>
    <w:rsid w:val="00944142"/>
    <w:rsid w:val="00967AC9"/>
    <w:rsid w:val="0099607B"/>
    <w:rsid w:val="009B6F2D"/>
    <w:rsid w:val="009C5F3B"/>
    <w:rsid w:val="009D1608"/>
    <w:rsid w:val="00A30ED2"/>
    <w:rsid w:val="00A94BE8"/>
    <w:rsid w:val="00AA289A"/>
    <w:rsid w:val="00AB31A4"/>
    <w:rsid w:val="00AE4D1F"/>
    <w:rsid w:val="00AF5FEE"/>
    <w:rsid w:val="00B01E65"/>
    <w:rsid w:val="00BC063B"/>
    <w:rsid w:val="00BC0B39"/>
    <w:rsid w:val="00C01F39"/>
    <w:rsid w:val="00C02CF5"/>
    <w:rsid w:val="00C07FF0"/>
    <w:rsid w:val="00C75C6C"/>
    <w:rsid w:val="00C7617A"/>
    <w:rsid w:val="00C80698"/>
    <w:rsid w:val="00C84036"/>
    <w:rsid w:val="00C857A8"/>
    <w:rsid w:val="00CA48C6"/>
    <w:rsid w:val="00CB1DFD"/>
    <w:rsid w:val="00D0580A"/>
    <w:rsid w:val="00D2381A"/>
    <w:rsid w:val="00D32501"/>
    <w:rsid w:val="00D462A5"/>
    <w:rsid w:val="00DE4D58"/>
    <w:rsid w:val="00E03150"/>
    <w:rsid w:val="00E038D3"/>
    <w:rsid w:val="00EB4029"/>
    <w:rsid w:val="00ED541D"/>
    <w:rsid w:val="00EF401F"/>
    <w:rsid w:val="00F23238"/>
    <w:rsid w:val="00F546C1"/>
    <w:rsid w:val="00F55C59"/>
    <w:rsid w:val="00FD70B2"/>
    <w:rsid w:val="00FE7F5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F60A8-FDC5-45B8-AD2A-2F66409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audit</dc:creator>
  <cp:keywords/>
  <dc:description/>
  <cp:lastModifiedBy>Nana</cp:lastModifiedBy>
  <cp:revision>72</cp:revision>
  <cp:lastPrinted>2017-11-20T11:19:00Z</cp:lastPrinted>
  <dcterms:created xsi:type="dcterms:W3CDTF">2017-11-20T11:16:00Z</dcterms:created>
  <dcterms:modified xsi:type="dcterms:W3CDTF">2022-09-16T12:07:00Z</dcterms:modified>
</cp:coreProperties>
</file>